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A5" w:rsidRDefault="00C536A5" w:rsidP="00C536A5">
      <w:pPr>
        <w:pStyle w:val="TextosemFormata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NOTAS VOL08</w:t>
      </w:r>
    </w:p>
    <w:p w:rsidR="00C536A5" w:rsidRDefault="00C536A5" w:rsidP="00C72F78">
      <w:pPr>
        <w:pStyle w:val="TextosemFormatao"/>
        <w:rPr>
          <w:rFonts w:ascii="Courier New" w:hAnsi="Courier New" w:cs="Courier New"/>
        </w:rPr>
      </w:pP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001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Designação comum a várias espécies de peixes fluviais, teleósteos, </w:t>
      </w:r>
      <w:proofErr w:type="spellStart"/>
      <w:r w:rsidRPr="00AE443A">
        <w:rPr>
          <w:rFonts w:ascii="Courier New" w:hAnsi="Courier New" w:cs="Courier New"/>
        </w:rPr>
        <w:t>caraciformes</w:t>
      </w:r>
      <w:proofErr w:type="spellEnd"/>
      <w:r w:rsidRPr="00AE443A">
        <w:rPr>
          <w:rFonts w:ascii="Courier New" w:hAnsi="Courier New" w:cs="Courier New"/>
        </w:rPr>
        <w:t>, da família dos caracídeos, especialmente dos gêneros "</w:t>
      </w:r>
      <w:proofErr w:type="spellStart"/>
      <w:r w:rsidRPr="00AE443A">
        <w:rPr>
          <w:rFonts w:ascii="Courier New" w:hAnsi="Courier New" w:cs="Courier New"/>
        </w:rPr>
        <w:t>Leporinus</w:t>
      </w:r>
      <w:proofErr w:type="spellEnd"/>
      <w:r w:rsidRPr="00AE443A">
        <w:rPr>
          <w:rFonts w:ascii="Courier New" w:hAnsi="Courier New" w:cs="Courier New"/>
        </w:rPr>
        <w:t xml:space="preserve"> </w:t>
      </w:r>
      <w:proofErr w:type="spellStart"/>
      <w:r w:rsidRPr="00AE443A">
        <w:rPr>
          <w:rFonts w:ascii="Courier New" w:hAnsi="Courier New" w:cs="Courier New"/>
        </w:rPr>
        <w:t>Spix</w:t>
      </w:r>
      <w:proofErr w:type="spellEnd"/>
      <w:r w:rsidRPr="00AE443A">
        <w:rPr>
          <w:rFonts w:ascii="Courier New" w:hAnsi="Courier New" w:cs="Courier New"/>
        </w:rPr>
        <w:t>" e "</w:t>
      </w:r>
      <w:proofErr w:type="spellStart"/>
      <w:r w:rsidRPr="00AE443A">
        <w:rPr>
          <w:rFonts w:ascii="Courier New" w:hAnsi="Courier New" w:cs="Courier New"/>
        </w:rPr>
        <w:t>Schizodon</w:t>
      </w:r>
      <w:proofErr w:type="spellEnd"/>
      <w:r w:rsidRPr="00AE443A">
        <w:rPr>
          <w:rFonts w:ascii="Courier New" w:hAnsi="Courier New" w:cs="Courier New"/>
        </w:rPr>
        <w:t xml:space="preserve"> </w:t>
      </w:r>
      <w:proofErr w:type="spellStart"/>
      <w:r w:rsidRPr="00AE443A">
        <w:rPr>
          <w:rFonts w:ascii="Courier New" w:hAnsi="Courier New" w:cs="Courier New"/>
        </w:rPr>
        <w:t>Agass</w:t>
      </w:r>
      <w:proofErr w:type="spellEnd"/>
      <w:r w:rsidRPr="00AE443A">
        <w:rPr>
          <w:rFonts w:ascii="Courier New" w:hAnsi="Courier New" w:cs="Courier New"/>
        </w:rPr>
        <w:t xml:space="preserve">", de boca pequena, dentição forte, e que se alimentam de matéria vegetal e de animais em decomposição; </w:t>
      </w:r>
      <w:proofErr w:type="gramStart"/>
      <w:r w:rsidRPr="00AE443A">
        <w:rPr>
          <w:rFonts w:ascii="Courier New" w:hAnsi="Courier New" w:cs="Courier New"/>
        </w:rPr>
        <w:t>piava,</w:t>
      </w:r>
      <w:proofErr w:type="gramEnd"/>
      <w:r w:rsidRPr="00AE443A">
        <w:rPr>
          <w:rFonts w:ascii="Courier New" w:hAnsi="Courier New" w:cs="Courier New"/>
        </w:rPr>
        <w:t xml:space="preserve"> piau, aracu. Dic. Aurélio.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002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Estupidez, asneira, tolice, </w:t>
      </w:r>
      <w:proofErr w:type="spellStart"/>
      <w:r w:rsidRPr="00AE443A">
        <w:rPr>
          <w:rFonts w:ascii="Courier New" w:hAnsi="Courier New" w:cs="Courier New"/>
        </w:rPr>
        <w:t>dislate</w:t>
      </w:r>
      <w:proofErr w:type="spellEnd"/>
      <w:r w:rsidRPr="00AE443A">
        <w:rPr>
          <w:rFonts w:ascii="Courier New" w:hAnsi="Courier New" w:cs="Courier New"/>
        </w:rPr>
        <w:t>. Discurso tolo e disparatado.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003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Descrição das montanhas. 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004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Júlio Frederico </w:t>
      </w:r>
      <w:proofErr w:type="spellStart"/>
      <w:r w:rsidRPr="00AE443A">
        <w:rPr>
          <w:rFonts w:ascii="Courier New" w:hAnsi="Courier New" w:cs="Courier New"/>
        </w:rPr>
        <w:t>Koeller</w:t>
      </w:r>
      <w:proofErr w:type="spellEnd"/>
      <w:r w:rsidRPr="00AE443A">
        <w:rPr>
          <w:rFonts w:ascii="Courier New" w:hAnsi="Courier New" w:cs="Courier New"/>
        </w:rPr>
        <w:t xml:space="preserve"> - Engenheiro militar e arquiteto, nascido em </w:t>
      </w:r>
      <w:proofErr w:type="spellStart"/>
      <w:r w:rsidRPr="00AE443A">
        <w:rPr>
          <w:rFonts w:ascii="Courier New" w:hAnsi="Courier New" w:cs="Courier New"/>
        </w:rPr>
        <w:t>Mainz</w:t>
      </w:r>
      <w:proofErr w:type="spellEnd"/>
      <w:r w:rsidRPr="00AE443A">
        <w:rPr>
          <w:rFonts w:ascii="Courier New" w:hAnsi="Courier New" w:cs="Courier New"/>
        </w:rPr>
        <w:t xml:space="preserve">, Alemanha. Chegou ao Brasil em 1828 e tornou-se cidadão brasileiro. Foi responsável por inúmeras obras e projetos como estradas entre a Corte e Minas Gerais, Campos e </w:t>
      </w:r>
      <w:proofErr w:type="spellStart"/>
      <w:r w:rsidRPr="00AE443A">
        <w:rPr>
          <w:rFonts w:ascii="Courier New" w:hAnsi="Courier New" w:cs="Courier New"/>
        </w:rPr>
        <w:t>Magé</w:t>
      </w:r>
      <w:proofErr w:type="spellEnd"/>
      <w:r w:rsidRPr="00AE443A">
        <w:rPr>
          <w:rFonts w:ascii="Courier New" w:hAnsi="Courier New" w:cs="Courier New"/>
        </w:rPr>
        <w:t>. Em 1834 realizou um levantamento topográfico do Rio de Janeiro. Trouxe imigrantes alemães para a fazenda do Córrego Seco, local da futura cidade de Petrópolis, a qual lhe deve o seu plano urbanístico, além de projetar e construir o Palácio Imperial. Foi Comendador da Ordem do Cruzeiro e major da Casa Imperial.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005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Heinrich </w:t>
      </w:r>
      <w:proofErr w:type="spellStart"/>
      <w:r w:rsidRPr="00AE443A">
        <w:rPr>
          <w:rFonts w:ascii="Courier New" w:hAnsi="Courier New" w:cs="Courier New"/>
        </w:rPr>
        <w:t>Wilhelm</w:t>
      </w:r>
      <w:proofErr w:type="spellEnd"/>
      <w:r w:rsidRPr="00AE443A">
        <w:rPr>
          <w:rFonts w:ascii="Courier New" w:hAnsi="Courier New" w:cs="Courier New"/>
        </w:rPr>
        <w:t xml:space="preserve"> </w:t>
      </w:r>
      <w:proofErr w:type="spellStart"/>
      <w:r w:rsidRPr="00AE443A">
        <w:rPr>
          <w:rFonts w:ascii="Courier New" w:hAnsi="Courier New" w:cs="Courier New"/>
        </w:rPr>
        <w:t>Ferdinad</w:t>
      </w:r>
      <w:proofErr w:type="spellEnd"/>
      <w:r w:rsidRPr="00AE443A">
        <w:rPr>
          <w:rFonts w:ascii="Courier New" w:hAnsi="Courier New" w:cs="Courier New"/>
        </w:rPr>
        <w:t xml:space="preserve"> </w:t>
      </w:r>
      <w:proofErr w:type="spellStart"/>
      <w:r w:rsidRPr="00AE443A">
        <w:rPr>
          <w:rFonts w:ascii="Courier New" w:hAnsi="Courier New" w:cs="Courier New"/>
        </w:rPr>
        <w:t>Halfeld</w:t>
      </w:r>
      <w:proofErr w:type="spellEnd"/>
      <w:r w:rsidRPr="00AE443A">
        <w:rPr>
          <w:rFonts w:ascii="Courier New" w:hAnsi="Courier New" w:cs="Courier New"/>
        </w:rPr>
        <w:t xml:space="preserve">. Nasceu em 1797, em </w:t>
      </w:r>
      <w:proofErr w:type="spellStart"/>
      <w:r w:rsidRPr="00AE443A">
        <w:rPr>
          <w:rFonts w:ascii="Courier New" w:hAnsi="Courier New" w:cs="Courier New"/>
        </w:rPr>
        <w:t>Klausthaus</w:t>
      </w:r>
      <w:proofErr w:type="spellEnd"/>
      <w:r w:rsidRPr="00AE443A">
        <w:rPr>
          <w:rFonts w:ascii="Courier New" w:hAnsi="Courier New" w:cs="Courier New"/>
        </w:rPr>
        <w:t xml:space="preserve"> </w:t>
      </w:r>
      <w:proofErr w:type="spellStart"/>
      <w:r w:rsidRPr="00AE443A">
        <w:rPr>
          <w:rFonts w:ascii="Courier New" w:hAnsi="Courier New" w:cs="Courier New"/>
        </w:rPr>
        <w:t>Leverfel</w:t>
      </w:r>
      <w:proofErr w:type="spellEnd"/>
      <w:r w:rsidRPr="00AE443A">
        <w:rPr>
          <w:rFonts w:ascii="Courier New" w:hAnsi="Courier New" w:cs="Courier New"/>
        </w:rPr>
        <w:t xml:space="preserve">, </w:t>
      </w:r>
      <w:proofErr w:type="spellStart"/>
      <w:r w:rsidRPr="00AE443A">
        <w:rPr>
          <w:rFonts w:ascii="Courier New" w:hAnsi="Courier New" w:cs="Courier New"/>
        </w:rPr>
        <w:t>Hannover</w:t>
      </w:r>
      <w:proofErr w:type="spellEnd"/>
      <w:r w:rsidRPr="00AE443A">
        <w:rPr>
          <w:rFonts w:ascii="Courier New" w:hAnsi="Courier New" w:cs="Courier New"/>
        </w:rPr>
        <w:t>, Alemanha. Engenheiro</w:t>
      </w:r>
      <w:proofErr w:type="gramStart"/>
      <w:r w:rsidRPr="00AE443A">
        <w:rPr>
          <w:rFonts w:ascii="Courier New" w:hAnsi="Courier New" w:cs="Courier New"/>
        </w:rPr>
        <w:t>, trabalhou</w:t>
      </w:r>
      <w:proofErr w:type="gramEnd"/>
      <w:r w:rsidRPr="00AE443A">
        <w:rPr>
          <w:rFonts w:ascii="Courier New" w:hAnsi="Courier New" w:cs="Courier New"/>
        </w:rPr>
        <w:t xml:space="preserve"> como engenheiro nas estradas de Minas Gerais e </w:t>
      </w:r>
      <w:proofErr w:type="spellStart"/>
      <w:r w:rsidRPr="00AE443A">
        <w:rPr>
          <w:rFonts w:ascii="Courier New" w:hAnsi="Courier New" w:cs="Courier New"/>
        </w:rPr>
        <w:t>cartografou</w:t>
      </w:r>
      <w:proofErr w:type="spellEnd"/>
      <w:r w:rsidRPr="00AE443A">
        <w:rPr>
          <w:rFonts w:ascii="Courier New" w:hAnsi="Courier New" w:cs="Courier New"/>
        </w:rPr>
        <w:t xml:space="preserve"> aquela província. Realizou notável trabalho de cartografia e exploração do Rio São Francisco e afluentes. Faleceu em 1873.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006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Francisco de Paula Cândido. Nasceu em Minas Gerais em 1803. Formado em medicina era também catedrático de física. Foi do conselho do imperador, e médico de d. Pedro II. Atuou como presidente da Academia Imperial de Medicina, ocupando também o cargo de presidente da Junta Central de Higiene. Estudou a </w:t>
      </w:r>
      <w:proofErr w:type="spellStart"/>
      <w:r w:rsidRPr="00AE443A">
        <w:rPr>
          <w:rFonts w:ascii="Courier New" w:hAnsi="Courier New" w:cs="Courier New"/>
        </w:rPr>
        <w:t>cólera-morbu</w:t>
      </w:r>
      <w:proofErr w:type="spellEnd"/>
      <w:r w:rsidRPr="00AE443A">
        <w:rPr>
          <w:rFonts w:ascii="Courier New" w:hAnsi="Courier New" w:cs="Courier New"/>
        </w:rPr>
        <w:t xml:space="preserve"> e a maleita que afetavam o Rio de Janeiro. Por quatro vezes foi deputado geral de Minas Gerais. Faleceu em 1864.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007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Mariano Procópio Ferreira Lages. </w:t>
      </w:r>
      <w:proofErr w:type="gramStart"/>
      <w:r w:rsidRPr="00AE443A">
        <w:rPr>
          <w:rFonts w:ascii="Courier New" w:hAnsi="Courier New" w:cs="Courier New"/>
        </w:rPr>
        <w:t>Nasceu</w:t>
      </w:r>
      <w:proofErr w:type="gramEnd"/>
      <w:r w:rsidRPr="00AE443A">
        <w:rPr>
          <w:rFonts w:ascii="Courier New" w:hAnsi="Courier New" w:cs="Courier New"/>
        </w:rPr>
        <w:t xml:space="preserve"> em Barbacena, Minas Gerais em 1821. Criou a Companhia União e Indústria que operava a primeira estrada de rodagem do Império, ligando o Rio de Janeiro a Minas Gerais. Fundou uma escola agrícola. Foi deputado provincial e geral. Morreu em 1872.</w:t>
      </w:r>
    </w:p>
    <w:p w:rsidR="00AE443A" w:rsidRP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>008</w:t>
      </w:r>
    </w:p>
    <w:p w:rsidR="00AE443A" w:rsidRDefault="00AE443A" w:rsidP="00C72F78">
      <w:pPr>
        <w:pStyle w:val="TextosemFormatao"/>
        <w:rPr>
          <w:rFonts w:ascii="Courier New" w:hAnsi="Courier New" w:cs="Courier New"/>
        </w:rPr>
      </w:pPr>
      <w:r w:rsidRPr="00AE443A">
        <w:rPr>
          <w:rFonts w:ascii="Courier New" w:hAnsi="Courier New" w:cs="Courier New"/>
        </w:rPr>
        <w:t xml:space="preserve">Fazenda da Cachoeira, do filho do barão de </w:t>
      </w:r>
      <w:proofErr w:type="spellStart"/>
      <w:r w:rsidRPr="00AE443A">
        <w:rPr>
          <w:rFonts w:ascii="Courier New" w:hAnsi="Courier New" w:cs="Courier New"/>
        </w:rPr>
        <w:t>Piabanha</w:t>
      </w:r>
      <w:proofErr w:type="spellEnd"/>
      <w:r w:rsidRPr="00AE443A">
        <w:rPr>
          <w:rFonts w:ascii="Courier New" w:hAnsi="Courier New" w:cs="Courier New"/>
        </w:rPr>
        <w:t>.</w:t>
      </w:r>
    </w:p>
    <w:sectPr w:rsidR="00AE443A" w:rsidSect="00C72F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809A1"/>
    <w:rsid w:val="001F0FCE"/>
    <w:rsid w:val="007803B8"/>
    <w:rsid w:val="007809A1"/>
    <w:rsid w:val="00AE443A"/>
    <w:rsid w:val="00C5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2F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2F7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arq.historico</dc:creator>
  <cp:lastModifiedBy>arq.historico</cp:lastModifiedBy>
  <cp:revision>2</cp:revision>
  <dcterms:created xsi:type="dcterms:W3CDTF">2019-03-20T13:00:00Z</dcterms:created>
  <dcterms:modified xsi:type="dcterms:W3CDTF">2019-03-20T13:00:00Z</dcterms:modified>
</cp:coreProperties>
</file>