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94" w:rsidRDefault="00E97F94" w:rsidP="00E97F94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NOTAS VOL25</w:t>
      </w:r>
    </w:p>
    <w:p w:rsidR="00E97F94" w:rsidRDefault="00E97F94" w:rsidP="00BD7D76">
      <w:pPr>
        <w:pStyle w:val="TextosemFormatao"/>
        <w:rPr>
          <w:rFonts w:ascii="Courier New" w:hAnsi="Courier New" w:cs="Courier New"/>
        </w:rPr>
      </w:pP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001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 xml:space="preserve">Artur </w:t>
      </w:r>
      <w:proofErr w:type="spellStart"/>
      <w:r w:rsidRPr="00157089">
        <w:rPr>
          <w:rFonts w:ascii="Courier New" w:hAnsi="Courier New" w:cs="Courier New"/>
        </w:rPr>
        <w:t>Thiré</w:t>
      </w:r>
      <w:proofErr w:type="spellEnd"/>
      <w:r w:rsidRPr="00157089">
        <w:rPr>
          <w:rFonts w:ascii="Courier New" w:hAnsi="Courier New" w:cs="Courier New"/>
        </w:rPr>
        <w:t>, professor de mecânica, construção, matemáticas e topografia da Escola de Minas de Ouro Preto.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002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Aliás, Itabira do Campo.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003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 xml:space="preserve">Consistiu o episódio em tiros disparados do couraçado argentino </w:t>
      </w:r>
      <w:proofErr w:type="spellStart"/>
      <w:r w:rsidRPr="00157089">
        <w:rPr>
          <w:rFonts w:ascii="Courier New" w:hAnsi="Courier New" w:cs="Courier New"/>
        </w:rPr>
        <w:t>Avellaneda</w:t>
      </w:r>
      <w:proofErr w:type="spellEnd"/>
      <w:r w:rsidRPr="00157089">
        <w:rPr>
          <w:rFonts w:ascii="Courier New" w:hAnsi="Courier New" w:cs="Courier New"/>
        </w:rPr>
        <w:t>, que atingiram o vapor brasileiro Inca.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004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 xml:space="preserve">Engenheiro Bruno </w:t>
      </w:r>
      <w:proofErr w:type="spellStart"/>
      <w:proofErr w:type="gramStart"/>
      <w:r w:rsidRPr="00157089">
        <w:rPr>
          <w:rFonts w:ascii="Courier New" w:hAnsi="Courier New" w:cs="Courier New"/>
        </w:rPr>
        <w:t>von</w:t>
      </w:r>
      <w:proofErr w:type="spellEnd"/>
      <w:proofErr w:type="gramEnd"/>
      <w:r w:rsidRPr="00157089">
        <w:rPr>
          <w:rFonts w:ascii="Courier New" w:hAnsi="Courier New" w:cs="Courier New"/>
        </w:rPr>
        <w:t xml:space="preserve"> </w:t>
      </w:r>
      <w:proofErr w:type="spellStart"/>
      <w:r w:rsidRPr="00157089">
        <w:rPr>
          <w:rFonts w:ascii="Courier New" w:hAnsi="Courier New" w:cs="Courier New"/>
        </w:rPr>
        <w:t>Sperling</w:t>
      </w:r>
      <w:proofErr w:type="spellEnd"/>
      <w:r w:rsidRPr="00157089">
        <w:rPr>
          <w:rFonts w:ascii="Courier New" w:hAnsi="Courier New" w:cs="Courier New"/>
        </w:rPr>
        <w:t>, em Ouro Branco.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005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Desse criador, ou de alguém de sua família, vem o nome de campolina, dado a certo tipo de cavalos de Minas Gerais.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006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Major Caetano Dias da Silva Júnior.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007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Engano. Águas da bacia do rio das Mortes.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008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Galdino Emiliano das Neves, médico (1825-1897).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009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Dr. Eduardo Ernesto Pereira da Silva, falecido poucos meses depois.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010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 xml:space="preserve">Da batalha de </w:t>
      </w:r>
      <w:proofErr w:type="spellStart"/>
      <w:r w:rsidRPr="00157089">
        <w:rPr>
          <w:rFonts w:ascii="Courier New" w:hAnsi="Courier New" w:cs="Courier New"/>
        </w:rPr>
        <w:t>Tuiuti</w:t>
      </w:r>
      <w:proofErr w:type="spellEnd"/>
      <w:r w:rsidRPr="00157089">
        <w:rPr>
          <w:rFonts w:ascii="Courier New" w:hAnsi="Courier New" w:cs="Courier New"/>
        </w:rPr>
        <w:t>, na guerra do Paraguai.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011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Sinônimo de armário.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012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Silvério José de Alvarenga.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013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 xml:space="preserve">Também elogiou a ilustração do professor Aureliano Pereira Correia Pimentel o viajante inglês Richard F. Burton em </w:t>
      </w:r>
      <w:proofErr w:type="spellStart"/>
      <w:r w:rsidRPr="00157089">
        <w:rPr>
          <w:rFonts w:ascii="Courier New" w:hAnsi="Courier New" w:cs="Courier New"/>
        </w:rPr>
        <w:t>The</w:t>
      </w:r>
      <w:proofErr w:type="spellEnd"/>
      <w:r w:rsidRPr="00157089">
        <w:rPr>
          <w:rFonts w:ascii="Courier New" w:hAnsi="Courier New" w:cs="Courier New"/>
        </w:rPr>
        <w:t xml:space="preserve"> </w:t>
      </w:r>
      <w:proofErr w:type="spellStart"/>
      <w:r w:rsidRPr="00157089">
        <w:rPr>
          <w:rFonts w:ascii="Courier New" w:hAnsi="Courier New" w:cs="Courier New"/>
        </w:rPr>
        <w:t>Highlands</w:t>
      </w:r>
      <w:proofErr w:type="spellEnd"/>
      <w:r w:rsidRPr="00157089">
        <w:rPr>
          <w:rFonts w:ascii="Courier New" w:hAnsi="Courier New" w:cs="Courier New"/>
        </w:rPr>
        <w:t xml:space="preserve"> </w:t>
      </w:r>
      <w:proofErr w:type="spellStart"/>
      <w:r w:rsidRPr="00157089">
        <w:rPr>
          <w:rFonts w:ascii="Courier New" w:hAnsi="Courier New" w:cs="Courier New"/>
        </w:rPr>
        <w:t>of</w:t>
      </w:r>
      <w:proofErr w:type="spellEnd"/>
      <w:r w:rsidRPr="00157089">
        <w:rPr>
          <w:rFonts w:ascii="Courier New" w:hAnsi="Courier New" w:cs="Courier New"/>
        </w:rPr>
        <w:t xml:space="preserve"> </w:t>
      </w:r>
      <w:proofErr w:type="spellStart"/>
      <w:r w:rsidRPr="00157089">
        <w:rPr>
          <w:rFonts w:ascii="Courier New" w:hAnsi="Courier New" w:cs="Courier New"/>
        </w:rPr>
        <w:t>the</w:t>
      </w:r>
      <w:proofErr w:type="spellEnd"/>
      <w:r w:rsidRPr="00157089">
        <w:rPr>
          <w:rFonts w:ascii="Courier New" w:hAnsi="Courier New" w:cs="Courier New"/>
        </w:rPr>
        <w:t xml:space="preserve"> </w:t>
      </w:r>
      <w:proofErr w:type="spellStart"/>
      <w:r w:rsidRPr="00157089">
        <w:rPr>
          <w:rFonts w:ascii="Courier New" w:hAnsi="Courier New" w:cs="Courier New"/>
        </w:rPr>
        <w:t>Brazil</w:t>
      </w:r>
      <w:proofErr w:type="spellEnd"/>
      <w:r w:rsidRPr="00157089">
        <w:rPr>
          <w:rFonts w:ascii="Courier New" w:hAnsi="Courier New" w:cs="Courier New"/>
        </w:rPr>
        <w:t xml:space="preserve"> (Londres, 1869), tomo I, p. 219 da trad. brasileira de Américo Jacobina </w:t>
      </w:r>
      <w:proofErr w:type="spellStart"/>
      <w:r w:rsidRPr="00157089">
        <w:rPr>
          <w:rFonts w:ascii="Courier New" w:hAnsi="Courier New" w:cs="Courier New"/>
        </w:rPr>
        <w:t>Lacombe</w:t>
      </w:r>
      <w:proofErr w:type="spellEnd"/>
      <w:r w:rsidRPr="00157089">
        <w:rPr>
          <w:rFonts w:ascii="Courier New" w:hAnsi="Courier New" w:cs="Courier New"/>
        </w:rPr>
        <w:t xml:space="preserve"> (S. Paulo, 1941).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014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Sistema dos que defendem a autoridade absoluta do Papa em matéria de fé e disciplina.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015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Padre Antônio José da Costa Machado.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016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José Augusto Ferreira da Silva.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017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 xml:space="preserve">Além de autor da Flora Fluminense, distinguiu-se frei José Mariano da Conceição Veloso como diretor da Oficina </w:t>
      </w:r>
      <w:proofErr w:type="spellStart"/>
      <w:r w:rsidRPr="00157089">
        <w:rPr>
          <w:rFonts w:ascii="Courier New" w:hAnsi="Courier New" w:cs="Courier New"/>
        </w:rPr>
        <w:t>Calcográfica</w:t>
      </w:r>
      <w:proofErr w:type="spellEnd"/>
      <w:r w:rsidRPr="00157089">
        <w:rPr>
          <w:rFonts w:ascii="Courier New" w:hAnsi="Courier New" w:cs="Courier New"/>
        </w:rPr>
        <w:t xml:space="preserve">, </w:t>
      </w:r>
      <w:proofErr w:type="spellStart"/>
      <w:r w:rsidRPr="00157089">
        <w:rPr>
          <w:rFonts w:ascii="Courier New" w:hAnsi="Courier New" w:cs="Courier New"/>
        </w:rPr>
        <w:t>Tipoplástica</w:t>
      </w:r>
      <w:proofErr w:type="spellEnd"/>
      <w:r w:rsidRPr="00157089">
        <w:rPr>
          <w:rFonts w:ascii="Courier New" w:hAnsi="Courier New" w:cs="Courier New"/>
        </w:rPr>
        <w:t xml:space="preserve"> e Literária do Arco do Cego, em Lisboa, em fins do século XVIII e início do seguinte, editando várias obras de interesses do Brasil e protegendo estudantes brasileiros, que empregava como tradutores.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018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D. Josefina Camila Gomes de Sousa.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019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Manuel de Castro Guimarães, fazendeiro.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020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Hoje incorporada à Estrada de Ferro Leopoldina.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021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Comendador Pedro Betim Pais Leme.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022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Pouco depois barão de São João Nepomuceno.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023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lastRenderedPageBreak/>
        <w:t>Deputado geral na monarquia, senador estadual e professor de Direito, na República. Pai de Afrânio de Melo Franco.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024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Do visconde, pouco depois conde de Prados.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025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Hoje cidade.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026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 xml:space="preserve">Porto Novo </w:t>
      </w:r>
      <w:proofErr w:type="gramStart"/>
      <w:r w:rsidRPr="00157089">
        <w:rPr>
          <w:rFonts w:ascii="Courier New" w:hAnsi="Courier New" w:cs="Courier New"/>
        </w:rPr>
        <w:t>do Cunha</w:t>
      </w:r>
      <w:proofErr w:type="gramEnd"/>
      <w:r w:rsidRPr="00157089">
        <w:rPr>
          <w:rFonts w:ascii="Courier New" w:hAnsi="Courier New" w:cs="Courier New"/>
        </w:rPr>
        <w:t xml:space="preserve"> é parte da atual cidade de Além Paraíba.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027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Antônio Paulo de Melo Barreto, presidente da Companhia da Estrada de Ferro Leopoldina.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028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Fez-se, posteriormente, pela Estrada de Ferro Central do Brasil, a ligação de Ouro Preto a Ponte Nova, passando por Mariana.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029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Hoje Antônio Carlos.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030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 xml:space="preserve">Dr. José Joaquim </w:t>
      </w:r>
      <w:proofErr w:type="spellStart"/>
      <w:r w:rsidRPr="00157089">
        <w:rPr>
          <w:rFonts w:ascii="Courier New" w:hAnsi="Courier New" w:cs="Courier New"/>
        </w:rPr>
        <w:t>Alvares</w:t>
      </w:r>
      <w:proofErr w:type="spellEnd"/>
      <w:r w:rsidRPr="00157089">
        <w:rPr>
          <w:rFonts w:ascii="Courier New" w:hAnsi="Courier New" w:cs="Courier New"/>
        </w:rPr>
        <w:t xml:space="preserve"> dos </w:t>
      </w:r>
      <w:proofErr w:type="gramStart"/>
      <w:r w:rsidRPr="00157089">
        <w:rPr>
          <w:rFonts w:ascii="Courier New" w:hAnsi="Courier New" w:cs="Courier New"/>
        </w:rPr>
        <w:t>Santos Silva</w:t>
      </w:r>
      <w:proofErr w:type="gramEnd"/>
      <w:r w:rsidRPr="00157089">
        <w:rPr>
          <w:rFonts w:ascii="Courier New" w:hAnsi="Courier New" w:cs="Courier New"/>
        </w:rPr>
        <w:t>, secretário da Companhia da Estrada de Ferro Leopoldina, pouco depois barão de São Geraldo.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031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Possui o arquivo do Museu Imperial o Livro de Visitantes da Capela de N. S. do Rosário do Pântano na Fazenda do mesmo nome de Teixeira Leite &amp; Irmãos. Benta em 20 de outubro de 1879, onde, com data de 29 de abril de 1881, estão as assinaturas de d. Pedro II e d. Teresa Cristina e comitiva. (Nota do Museu Imperial).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032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 xml:space="preserve">O mesmo que em Ouro Preto teria açulado manifestação contra </w:t>
      </w:r>
      <w:proofErr w:type="spellStart"/>
      <w:r w:rsidRPr="00157089">
        <w:rPr>
          <w:rFonts w:ascii="Courier New" w:hAnsi="Courier New" w:cs="Courier New"/>
        </w:rPr>
        <w:t>Gorceix</w:t>
      </w:r>
      <w:proofErr w:type="spellEnd"/>
      <w:r w:rsidRPr="00157089">
        <w:rPr>
          <w:rFonts w:ascii="Courier New" w:hAnsi="Courier New" w:cs="Courier New"/>
        </w:rPr>
        <w:t xml:space="preserve">, acusado de acoitar o jornalista carioca tido como autor de insultos às </w:t>
      </w:r>
      <w:proofErr w:type="spellStart"/>
      <w:r w:rsidRPr="00157089">
        <w:rPr>
          <w:rFonts w:ascii="Courier New" w:hAnsi="Courier New" w:cs="Courier New"/>
        </w:rPr>
        <w:t>ouropretanas</w:t>
      </w:r>
      <w:proofErr w:type="spellEnd"/>
      <w:r w:rsidRPr="00157089">
        <w:rPr>
          <w:rFonts w:ascii="Courier New" w:hAnsi="Courier New" w:cs="Courier New"/>
        </w:rPr>
        <w:t xml:space="preserve">. Muito ilustrado, antigo revolucionário de 1842 e </w:t>
      </w:r>
      <w:proofErr w:type="spellStart"/>
      <w:r w:rsidRPr="00157089">
        <w:rPr>
          <w:rFonts w:ascii="Courier New" w:hAnsi="Courier New" w:cs="Courier New"/>
        </w:rPr>
        <w:t>ex-vigário</w:t>
      </w:r>
      <w:proofErr w:type="spellEnd"/>
      <w:r w:rsidRPr="00157089">
        <w:rPr>
          <w:rFonts w:ascii="Courier New" w:hAnsi="Courier New" w:cs="Courier New"/>
        </w:rPr>
        <w:t xml:space="preserve"> de Barbacena, era, então, membro do Conselho com a venera de cavaleiro da Ordem de Cristo, deselegantemente recusou a distinção declarando ter sido a mesma concedida a um eclesiástico de igual nome, mas Britto com dois </w:t>
      </w:r>
      <w:proofErr w:type="spellStart"/>
      <w:r w:rsidRPr="00157089">
        <w:rPr>
          <w:rFonts w:ascii="Courier New" w:hAnsi="Courier New" w:cs="Courier New"/>
        </w:rPr>
        <w:t>tt</w:t>
      </w:r>
      <w:proofErr w:type="spellEnd"/>
      <w:r w:rsidRPr="00157089">
        <w:rPr>
          <w:rFonts w:ascii="Courier New" w:hAnsi="Courier New" w:cs="Courier New"/>
        </w:rPr>
        <w:t>, motivo pelo qual "para evitar confusões", passava a assinar-se "vigário Joaquim Camilo de Brito</w:t>
      </w:r>
      <w:proofErr w:type="gramStart"/>
      <w:r w:rsidRPr="00157089">
        <w:rPr>
          <w:rFonts w:ascii="Courier New" w:hAnsi="Courier New" w:cs="Courier New"/>
        </w:rPr>
        <w:t xml:space="preserve"> "</w:t>
      </w:r>
      <w:proofErr w:type="gramEnd"/>
      <w:r w:rsidRPr="00157089">
        <w:rPr>
          <w:rFonts w:ascii="Courier New" w:hAnsi="Courier New" w:cs="Courier New"/>
        </w:rPr>
        <w:t xml:space="preserve"> com um t só...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033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José Caetano de Andrade Pinto, conselheiro de Estado, desembargador e veador de S. M. o imperador.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034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Monsenhor José Augusto Ferreira da Silva.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035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Hoje cidade de Leopoldina.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036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proofErr w:type="gramStart"/>
      <w:r w:rsidRPr="00157089">
        <w:rPr>
          <w:rFonts w:ascii="Courier New" w:hAnsi="Courier New" w:cs="Courier New"/>
        </w:rPr>
        <w:t>Aliás</w:t>
      </w:r>
      <w:proofErr w:type="gramEnd"/>
      <w:r w:rsidRPr="00157089">
        <w:rPr>
          <w:rFonts w:ascii="Courier New" w:hAnsi="Courier New" w:cs="Courier New"/>
        </w:rPr>
        <w:t xml:space="preserve"> serra de São Geraldo.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037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 xml:space="preserve">Realmente, não se construiu o ramal ferroviário pelo vale do rio Novo, ligando São João Nepomuceno a </w:t>
      </w:r>
      <w:proofErr w:type="spellStart"/>
      <w:r w:rsidRPr="00157089">
        <w:rPr>
          <w:rFonts w:ascii="Courier New" w:hAnsi="Courier New" w:cs="Courier New"/>
        </w:rPr>
        <w:t>Cataguases</w:t>
      </w:r>
      <w:proofErr w:type="spellEnd"/>
      <w:r w:rsidRPr="00157089">
        <w:rPr>
          <w:rFonts w:ascii="Courier New" w:hAnsi="Courier New" w:cs="Courier New"/>
        </w:rPr>
        <w:t>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038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"</w:t>
      </w:r>
      <w:proofErr w:type="spellStart"/>
      <w:r w:rsidRPr="00157089">
        <w:rPr>
          <w:rFonts w:ascii="Courier New" w:hAnsi="Courier New" w:cs="Courier New"/>
        </w:rPr>
        <w:t>Pataco</w:t>
      </w:r>
      <w:proofErr w:type="spellEnd"/>
      <w:r w:rsidRPr="00157089">
        <w:rPr>
          <w:rFonts w:ascii="Courier New" w:hAnsi="Courier New" w:cs="Courier New"/>
        </w:rPr>
        <w:t>" devido à efígie imperial das moedas...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039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Atual cidade de Visconde do Rio Branco.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040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Deputado José Cesário de Faria Alvim (1839-1903), ministro do Interior e presidente de Minas na República.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041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 xml:space="preserve">Marechal João </w:t>
      </w:r>
      <w:proofErr w:type="spellStart"/>
      <w:r w:rsidRPr="00157089">
        <w:rPr>
          <w:rFonts w:ascii="Courier New" w:hAnsi="Courier New" w:cs="Courier New"/>
        </w:rPr>
        <w:t>Crisóstomo</w:t>
      </w:r>
      <w:proofErr w:type="spellEnd"/>
      <w:r w:rsidRPr="00157089">
        <w:rPr>
          <w:rFonts w:ascii="Courier New" w:hAnsi="Courier New" w:cs="Courier New"/>
        </w:rPr>
        <w:t xml:space="preserve"> Calado, biografado por seu trineto, o segundo Afonso Arinos de Melo Franco, em Um Soldado do Reino e do Império (Rio, 1942).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042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lastRenderedPageBreak/>
        <w:t>Casou-se com Afrânio de Melo Franco.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043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Não se fizeram os túneis.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044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Carlos Peixoto de Melo, último senador escolhido no Império, mas que não chegou a ser empossado.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045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 xml:space="preserve">Tenente coronel Daniel da Rocha Ferreira que na região, cultivou o afamado fumo denominado Daniel, depois Rio Novo. Faleceu </w:t>
      </w:r>
      <w:proofErr w:type="gramStart"/>
      <w:r w:rsidRPr="00157089">
        <w:rPr>
          <w:rFonts w:ascii="Courier New" w:hAnsi="Courier New" w:cs="Courier New"/>
        </w:rPr>
        <w:t>no Pomba</w:t>
      </w:r>
      <w:proofErr w:type="gramEnd"/>
      <w:r w:rsidRPr="00157089">
        <w:rPr>
          <w:rFonts w:ascii="Courier New" w:hAnsi="Courier New" w:cs="Courier New"/>
        </w:rPr>
        <w:t>, 1887.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046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Lucas Antônio Monteiro de Barros, barão e visconde de Congonhas do Campo (1765-1851).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047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 xml:space="preserve">João Henrique </w:t>
      </w:r>
      <w:proofErr w:type="spellStart"/>
      <w:r w:rsidRPr="00157089">
        <w:rPr>
          <w:rFonts w:ascii="Courier New" w:hAnsi="Courier New" w:cs="Courier New"/>
        </w:rPr>
        <w:t>Freese</w:t>
      </w:r>
      <w:proofErr w:type="spellEnd"/>
      <w:r w:rsidRPr="00157089">
        <w:rPr>
          <w:rFonts w:ascii="Courier New" w:hAnsi="Courier New" w:cs="Courier New"/>
        </w:rPr>
        <w:t>, fundador do Instituto Colegial de Nova Friburgo.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048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Estação de São Cristóvão, que servia à Quinta da Boa Vista.</w:t>
      </w:r>
    </w:p>
    <w:p w:rsidR="00157089" w:rsidRP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049</w:t>
      </w:r>
    </w:p>
    <w:p w:rsidR="00157089" w:rsidRDefault="00157089" w:rsidP="00BD7D76">
      <w:pPr>
        <w:pStyle w:val="TextosemFormatao"/>
        <w:rPr>
          <w:rFonts w:ascii="Courier New" w:hAnsi="Courier New" w:cs="Courier New"/>
        </w:rPr>
      </w:pPr>
      <w:r w:rsidRPr="00157089">
        <w:rPr>
          <w:rFonts w:ascii="Courier New" w:hAnsi="Courier New" w:cs="Courier New"/>
        </w:rPr>
        <w:t>Conselheiro Manuel Buarque de Macedo, ministro da Agricultura, Comércio e Obras Públicas.</w:t>
      </w:r>
    </w:p>
    <w:sectPr w:rsidR="00157089" w:rsidSect="00BD7D7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57089"/>
    <w:rsid w:val="001F0FCE"/>
    <w:rsid w:val="007809A1"/>
    <w:rsid w:val="009C30AE"/>
    <w:rsid w:val="00E9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0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BD7D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D7D7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3936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2019-03-20T13:14:00Z</dcterms:created>
  <dcterms:modified xsi:type="dcterms:W3CDTF">2019-03-20T13:14:00Z</dcterms:modified>
</cp:coreProperties>
</file>